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right="28" w:firstLine="708" w:left="2124"/>
        <w:rPr>
          <w:rFonts w:ascii="Times New Roman" w:hAnsi="Times New Roman" w:eastAsia="Times New Roman" w:cs="Times New Roman"/>
          <w:b/>
          <w:color w:val="000000"/>
          <w:sz w:val="24"/>
          <w:lang w:eastAsia="es-ES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lang w:eastAsia="es-ES"/>
        </w:rPr>
        <w:t xml:space="preserve">Karla Vania Moraga Rivas</w:t>
      </w:r>
      <w:r>
        <w:rPr>
          <w:rFonts w:ascii="Times New Roman" w:hAnsi="Times New Roman" w:eastAsia="Times New Roman" w:cs="Times New Roman"/>
          <w:b/>
          <w:color w:val="000000"/>
          <w:sz w:val="24"/>
          <w:lang w:eastAsia="es-ES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lang w:eastAsia="es-ES"/>
        </w:rPr>
      </w:r>
    </w:p>
    <w:p>
      <w:pPr>
        <w:pBdr/>
        <w:spacing w:after="0"/>
        <w:ind w:right="28" w:firstLine="708" w:left="2832"/>
        <w:jc w:val="both"/>
        <w:rPr>
          <w:rFonts w:ascii="Calibri" w:hAnsi="Calibri" w:eastAsia="Calibri" w:cs="Calibri"/>
          <w:color w:val="000000"/>
          <w:lang w:eastAsia="es-ES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es-ES"/>
        </w:rPr>
        <w:t xml:space="preserve">Enfermera</w:t>
      </w:r>
      <w:r>
        <w:rPr>
          <w:rFonts w:ascii="Calibri" w:hAnsi="Calibri" w:eastAsia="Calibri" w:cs="Calibri"/>
          <w:color w:val="000000"/>
          <w:lang w:eastAsia="es-ES"/>
        </w:rPr>
      </w:r>
      <w:r>
        <w:rPr>
          <w:rFonts w:ascii="Calibri" w:hAnsi="Calibri" w:eastAsia="Calibri" w:cs="Calibri"/>
          <w:color w:val="000000"/>
          <w:lang w:eastAsia="es-ES"/>
        </w:rPr>
      </w:r>
    </w:p>
    <w:p>
      <w:pPr>
        <w:pBdr/>
        <w:spacing w:after="5" w:line="265" w:lineRule="auto"/>
        <w:ind w:right="2168" w:left="1416"/>
        <w:jc w:val="center"/>
        <w:rPr>
          <w:rFonts w:ascii="Times New Roman" w:hAnsi="Times New Roman" w:eastAsia="Times New Roman" w:cs="Times New Roman"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  <w:t xml:space="preserve">            </w:t>
      </w:r>
      <w:r>
        <w:rPr>
          <w:rFonts w:ascii="Times New Roman" w:hAnsi="Times New Roman" w:eastAsia="Times New Roman" w:cs="Times New Roman"/>
          <w:color w:val="000000"/>
          <w:sz w:val="20"/>
          <w:lang w:val="es-CL"/>
        </w:rPr>
        <w:t xml:space="preserve">Mar Báltico 3 oriente 01949, Puente Alto,</w:t>
      </w: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  <w:t xml:space="preserve"> Santiago.</w:t>
      </w: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</w:r>
    </w:p>
    <w:p>
      <w:pPr>
        <w:pBdr/>
        <w:spacing w:after="5" w:line="265" w:lineRule="auto"/>
        <w:ind w:right="2168" w:hanging="722" w:left="3516"/>
        <w:rPr>
          <w:rFonts w:ascii="Calibri" w:hAnsi="Calibri" w:eastAsia="Calibri" w:cs="Calibri"/>
          <w:color w:val="000000"/>
          <w:lang w:eastAsia="es-ES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  <w:t xml:space="preserve">E-mail: </w:t>
      </w:r>
      <w:r>
        <w:rPr>
          <w:rFonts w:ascii="Times New Roman" w:hAnsi="Times New Roman" w:eastAsia="Times New Roman" w:cs="Times New Roman"/>
          <w:color w:val="0000ff"/>
          <w:sz w:val="20"/>
          <w:u w:val="single"/>
          <w:lang w:eastAsia="es-ES"/>
        </w:rPr>
        <w:t xml:space="preserve">karlyta.vania@gmail.com</w:t>
      </w:r>
      <w:r>
        <w:rPr>
          <w:rFonts w:ascii="Calibri" w:hAnsi="Calibri" w:eastAsia="Calibri" w:cs="Calibri"/>
          <w:color w:val="000000"/>
          <w:lang w:eastAsia="es-ES"/>
        </w:rPr>
      </w:r>
      <w:r>
        <w:rPr>
          <w:rFonts w:ascii="Calibri" w:hAnsi="Calibri" w:eastAsia="Calibri" w:cs="Calibri"/>
          <w:color w:val="000000"/>
          <w:lang w:eastAsia="es-ES"/>
        </w:rPr>
      </w:r>
    </w:p>
    <w:p>
      <w:pPr>
        <w:pBdr/>
        <w:spacing w:after="12"/>
        <w:ind w:right="24"/>
        <w:jc w:val="center"/>
        <w:rPr>
          <w:rFonts w:ascii="Calibri" w:hAnsi="Calibri" w:eastAsia="Calibri" w:cs="Calibri"/>
          <w:color w:val="000000"/>
          <w:lang w:eastAsia="es-ES"/>
        </w:rPr>
      </w:pP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  <w:t xml:space="preserve">Celular: (+56 9) 26458152</w:t>
      </w:r>
      <w:r>
        <w:rPr>
          <w:rFonts w:ascii="Calibri" w:hAnsi="Calibri" w:eastAsia="Calibri" w:cs="Calibri"/>
          <w:color w:val="000000"/>
          <w:lang w:eastAsia="es-ES"/>
        </w:rPr>
      </w:r>
      <w:r>
        <w:rPr>
          <w:rFonts w:ascii="Calibri" w:hAnsi="Calibri" w:eastAsia="Calibri" w:cs="Calibri"/>
          <w:color w:val="000000"/>
          <w:lang w:eastAsia="es-ES"/>
        </w:rPr>
      </w:r>
    </w:p>
    <w:p>
      <w:pPr>
        <w:pBdr/>
        <w:spacing w:after="24"/>
        <w:ind w:left="28"/>
        <w:jc w:val="center"/>
        <w:rPr>
          <w:rFonts w:ascii="Times New Roman" w:hAnsi="Times New Roman" w:eastAsia="Times New Roman" w:cs="Times New Roman"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  <w:t xml:space="preserve">Rut: 16480697-9</w:t>
      </w: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</w:r>
    </w:p>
    <w:p>
      <w:pPr>
        <w:pBdr/>
        <w:spacing w:after="24"/>
        <w:ind w:left="28"/>
        <w:jc w:val="center"/>
        <w:rPr>
          <w:rFonts w:ascii="Times New Roman" w:hAnsi="Times New Roman" w:eastAsia="Times New Roman" w:cs="Times New Roman"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  <w:t xml:space="preserve">Edad: 38 años</w:t>
      </w: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</w:r>
    </w:p>
    <w:p>
      <w:pPr>
        <w:pBdr/>
        <w:spacing w:after="24"/>
        <w:ind w:left="28"/>
        <w:jc w:val="center"/>
        <w:rPr>
          <w:rFonts w:ascii="Times New Roman" w:hAnsi="Times New Roman" w:eastAsia="Times New Roman" w:cs="Times New Roman"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  <w:t xml:space="preserve">Estado civil: soltera</w:t>
      </w: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</w:r>
    </w:p>
    <w:p>
      <w:pPr>
        <w:pBdr/>
        <w:spacing w:after="24"/>
        <w:ind w:left="28"/>
        <w:jc w:val="center"/>
        <w:rPr>
          <w:rFonts w:ascii="Times New Roman" w:hAnsi="Times New Roman" w:eastAsia="Times New Roman" w:cs="Times New Roman"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color w:val="000000"/>
          <w:sz w:val="20"/>
          <w:lang w:eastAsia="es-ES"/>
        </w:rPr>
      </w:r>
    </w:p>
    <w:p>
      <w:pPr>
        <w:pBdr/>
        <w:spacing w:after="24"/>
        <w:ind/>
        <w:rPr>
          <w:rFonts w:ascii="Times New Roman" w:hAnsi="Times New Roman" w:eastAsia="Times New Roman" w:cs="Times New Roman"/>
          <w:color w:val="000000"/>
          <w:lang w:eastAsia="es-ES"/>
        </w:rPr>
      </w:pP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Poseo basta experiencia manejando equipos de trabajo.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 Administración de 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inventario y 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stock; f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acilidad para apre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nder nuevas tareas,  sistemas 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computacionales relacionados con el trabajo a realizar, 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cobro, escaneo de productos, etc.  Además, un 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alto compromiso y responsabilidad; me caracterizo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,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 además, por mi proactividad, 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perseverancia y e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mpatía con mis compañeros de </w:t>
      </w:r>
      <w:r>
        <w:rPr>
          <w:rFonts w:ascii="Times New Roman" w:hAnsi="Times New Roman" w:eastAsia="Times New Roman" w:cs="Times New Roman"/>
          <w:color w:val="000000"/>
          <w:lang w:eastAsia="es-ES"/>
        </w:rPr>
        <w:t xml:space="preserve">trabajo, el cliente y/o usuario.</w:t>
      </w:r>
      <w:r>
        <w:rPr>
          <w:rFonts w:ascii="Times New Roman" w:hAnsi="Times New Roman" w:eastAsia="Times New Roman" w:cs="Times New Roman"/>
          <w:color w:val="000000"/>
          <w:lang w:eastAsia="es-ES"/>
        </w:rPr>
      </w:r>
      <w:r>
        <w:rPr>
          <w:rFonts w:ascii="Times New Roman" w:hAnsi="Times New Roman" w:eastAsia="Times New Roman" w:cs="Times New Roman"/>
          <w:color w:val="000000"/>
          <w:lang w:eastAsia="es-ES"/>
        </w:rPr>
      </w:r>
    </w:p>
    <w:p>
      <w:pPr>
        <w:pBdr/>
        <w:spacing w:after="24"/>
        <w:ind/>
        <w:rPr>
          <w:rFonts w:ascii="Times New Roman" w:hAnsi="Times New Roman" w:eastAsia="Times New Roman" w:cs="Times New Roman"/>
          <w:color w:val="000000"/>
          <w:lang w:eastAsia="es-ES"/>
        </w:rPr>
      </w:pPr>
      <w:r>
        <w:rPr>
          <w:rFonts w:ascii="Times New Roman" w:hAnsi="Times New Roman" w:eastAsia="Times New Roman" w:cs="Times New Roman"/>
          <w:color w:val="000000"/>
          <w:lang w:eastAsia="es-ES"/>
        </w:rPr>
      </w:r>
      <w:r>
        <w:rPr>
          <w:rFonts w:ascii="Times New Roman" w:hAnsi="Times New Roman" w:eastAsia="Times New Roman" w:cs="Times New Roman"/>
          <w:color w:val="000000"/>
          <w:lang w:eastAsia="es-ES"/>
        </w:rPr>
      </w:r>
      <w:r>
        <w:rPr>
          <w:rFonts w:ascii="Times New Roman" w:hAnsi="Times New Roman" w:eastAsia="Times New Roman" w:cs="Times New Roman"/>
          <w:color w:val="000000"/>
          <w:lang w:eastAsia="es-ES"/>
        </w:rPr>
      </w:r>
    </w:p>
    <w:p>
      <w:pPr>
        <w:keepNext w:val="true"/>
        <w:keepLines w:val="true"/>
        <w:pBdr/>
        <w:spacing w:after="0"/>
        <w:ind w:hanging="10" w:left="98"/>
        <w:outlineLvl w:val="0"/>
        <w:rPr>
          <w:rFonts w:ascii="Times New Roman" w:hAnsi="Times New Roman" w:eastAsia="Times New Roman" w:cs="Times New Roman"/>
          <w:b/>
          <w:color w:val="000000"/>
          <w:lang w:eastAsia="es-ES"/>
        </w:rPr>
      </w:pPr>
      <w:r>
        <w:rPr>
          <w:rFonts w:ascii="Times New Roman" w:hAnsi="Times New Roman" w:eastAsia="Times New Roman" w:cs="Times New Roman"/>
          <w:b/>
          <w:color w:val="000000"/>
          <w:lang w:eastAsia="es-ES"/>
        </w:rPr>
        <w:t xml:space="preserve">EXPERIENCIA LABORAL</w:t>
      </w: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lang w:eastAsia="es-ES"/>
        </w:rPr>
      </w:r>
      <w:r>
        <w:rPr>
          <w:rFonts w:ascii="Times New Roman" w:hAnsi="Times New Roman" w:eastAsia="Times New Roman" w:cs="Times New Roman"/>
          <w:b/>
          <w:color w:val="000000"/>
          <w:lang w:eastAsia="es-ES"/>
        </w:rPr>
      </w:r>
    </w:p>
    <w:p>
      <w:pPr>
        <w:pBdr/>
        <w:spacing w:after="10"/>
        <w:ind w:right="-29"/>
        <w:rPr>
          <w:rFonts w:ascii="Calibri" w:hAnsi="Calibri" w:eastAsia="Calibri" w:cs="Calibri"/>
          <w:color w:val="000000"/>
          <w:lang w:eastAsia="es-ES"/>
        </w:rPr>
      </w:pPr>
      <w:r>
        <w:rPr>
          <w:lang w:eastAsia="es-E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7595" cy="4445"/>
                <wp:effectExtent l="0" t="0" r="0" b="0"/>
                <wp:docPr id="1" name="Group 1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157849" cy="4572"/>
                          <a:chOff x="0" y="0"/>
                          <a:chExt cx="6157849" cy="4572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3048"/>
                            <a:ext cx="6157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9" h="9144" fill="norm" stroke="1" extrusionOk="0">
                                <a:moveTo>
                                  <a:pt x="0" y="0"/>
                                </a:moveTo>
                                <a:lnTo>
                                  <a:pt x="6157849" y="0"/>
                                </a:lnTo>
                                <a:lnTo>
                                  <a:pt x="6157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0"/>
                            <a:ext cx="6157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9" h="9144" fill="norm" stroke="1" extrusionOk="0">
                                <a:moveTo>
                                  <a:pt x="0" y="0"/>
                                </a:moveTo>
                                <a:lnTo>
                                  <a:pt x="6157849" y="0"/>
                                </a:lnTo>
                                <a:lnTo>
                                  <a:pt x="6157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484.85pt;height:0.35pt;mso-wrap-distance-left:0.00pt;mso-wrap-distance-top:0.00pt;mso-wrap-distance-right:0.00pt;mso-wrap-distance-bottom:0.00pt;" coordorigin="0,0" coordsize="61578,45">
                <v:shape id="shape 1" o:spid="_x0000_s1" style="position:absolute;left:0;top:30;width:61578;height:91;visibility:visible;" path="m0,0l100000,0l100000,99998l0,99998l0,0e" coordsize="100000,100000" fillcolor="#000000" stroked="f" strokeweight="0.00pt">
                  <v:path textboxrect="0,0,0,0"/>
                </v:shape>
                <v:shape id="shape 2" o:spid="_x0000_s2" style="position:absolute;left:0;top:0;width:61578;height:91;visibility:visible;" path="m0,0l100000,0l100000,99998l0,99998l0,0e" coordsize="100000,100000" fillcolor="#000000" stroked="f" strokeweight="0.00pt">
                  <v:path textboxrect="0,0,0,0"/>
                </v:shape>
              </v:group>
            </w:pict>
          </mc:Fallback>
        </mc:AlternateContent>
      </w:r>
      <w:r>
        <w:rPr>
          <w:rFonts w:ascii="Calibri" w:hAnsi="Calibri" w:eastAsia="Calibri" w:cs="Calibri"/>
          <w:color w:val="000000"/>
          <w:lang w:eastAsia="es-ES"/>
        </w:rPr>
      </w:r>
      <w:r>
        <w:rPr>
          <w:rFonts w:ascii="Calibri" w:hAnsi="Calibri" w:eastAsia="Calibri" w:cs="Calibri"/>
          <w:color w:val="000000"/>
          <w:lang w:eastAsia="es-ES"/>
        </w:rPr>
      </w:r>
    </w:p>
    <w:p>
      <w:pPr>
        <w:pStyle w:val="891"/>
        <w:numPr>
          <w:ilvl w:val="0"/>
          <w:numId w:val="1"/>
        </w:numPr>
        <w:pBdr/>
        <w:spacing w:after="0" w:line="240" w:lineRule="auto"/>
        <w:ind w:hanging="207" w:left="142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 xml:space="preserve">Febrero 2024 a octubre</w:t>
      </w:r>
      <w:r>
        <w:rPr>
          <w:rFonts w:ascii="Times New Roman" w:hAnsi="Times New Roman" w:cs="Times New Roman"/>
          <w:sz w:val="20"/>
          <w:szCs w:val="20"/>
          <w:lang w:eastAsia="es-ES"/>
        </w:rPr>
        <w:t xml:space="preserve"> 2025</w:t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: 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Atención al público general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, vendedora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 y subrogante 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Bdr/>
        <w:spacing w:after="0" w:line="240" w:lineRule="auto"/>
        <w:ind w:firstLine="1274" w:left="2266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de jefa de 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tienda.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Style w:val="891"/>
        <w:pBdr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 xml:space="preserve">44 hrs.</w:t>
      </w:r>
      <w:r>
        <w:rPr>
          <w:rFonts w:ascii="Times New Roman" w:hAnsi="Times New Roman" w:cs="Times New Roman"/>
          <w:sz w:val="20"/>
          <w:szCs w:val="20"/>
          <w:lang w:eastAsia="es-ES"/>
        </w:rPr>
        <w:t xml:space="preserve"> Confecciones Gabriela.</w:t>
      </w:r>
      <w:r>
        <w:rPr>
          <w:rFonts w:ascii="Times New Roman" w:hAnsi="Times New Roman" w:cs="Times New Roman"/>
          <w:sz w:val="20"/>
          <w:szCs w:val="20"/>
          <w:lang w:eastAsia="es-ES"/>
        </w:rPr>
      </w:r>
      <w:r>
        <w:rPr>
          <w:rFonts w:ascii="Times New Roman" w:hAnsi="Times New Roman" w:cs="Times New Roman"/>
          <w:sz w:val="20"/>
          <w:szCs w:val="20"/>
          <w:lang w:eastAsia="es-ES"/>
        </w:rPr>
      </w:r>
    </w:p>
    <w:p>
      <w:pPr>
        <w:pStyle w:val="891"/>
        <w:pBdr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  <w:t xml:space="preserve">Buin, Regiòn metropolitana. </w:t>
      </w:r>
      <w:r>
        <w:rPr>
          <w:rFonts w:ascii="Times New Roman" w:hAnsi="Times New Roman" w:cs="Times New Roman"/>
          <w:sz w:val="20"/>
          <w:szCs w:val="20"/>
          <w:lang w:eastAsia="es-ES"/>
        </w:rPr>
      </w:r>
      <w:r>
        <w:rPr>
          <w:rFonts w:ascii="Times New Roman" w:hAnsi="Times New Roman" w:cs="Times New Roman"/>
          <w:sz w:val="20"/>
          <w:szCs w:val="20"/>
          <w:lang w:eastAsia="es-ES"/>
        </w:rPr>
      </w:r>
    </w:p>
    <w:p>
      <w:pPr>
        <w:pStyle w:val="891"/>
        <w:pBdr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  <w:t xml:space="preserve">(fono referencia: +569 67049714, Paula Silva.)</w:t>
      </w:r>
      <w:r>
        <w:rPr>
          <w:rFonts w:ascii="Times New Roman" w:hAnsi="Times New Roman" w:cs="Times New Roman"/>
          <w:sz w:val="20"/>
          <w:szCs w:val="20"/>
          <w:lang w:eastAsia="es-ES"/>
        </w:rPr>
      </w:r>
      <w:r>
        <w:rPr>
          <w:rFonts w:ascii="Times New Roman" w:hAnsi="Times New Roman" w:cs="Times New Roman"/>
          <w:sz w:val="20"/>
          <w:szCs w:val="20"/>
          <w:lang w:eastAsia="es-ES"/>
        </w:rPr>
      </w:r>
    </w:p>
    <w:p>
      <w:pPr>
        <w:pBdr/>
        <w:spacing w:after="0" w:line="240" w:lineRule="auto"/>
        <w:ind w:left="-65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Style w:val="891"/>
        <w:pBdr/>
        <w:spacing w:after="0" w:line="240" w:lineRule="auto"/>
        <w:ind w:left="142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Style w:val="891"/>
        <w:numPr>
          <w:ilvl w:val="0"/>
          <w:numId w:val="1"/>
        </w:numPr>
        <w:pBdr/>
        <w:spacing w:after="0" w:line="240" w:lineRule="auto"/>
        <w:ind w:hanging="207" w:left="142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 xml:space="preserve">Noviembre 2023 a diciembre 2023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  <w:t xml:space="preserve">: Enfermera coordinadora y procedimientos   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Bdr/>
        <w:spacing w:after="0" w:line="240" w:lineRule="auto"/>
        <w:ind w:left="3540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 ambulatorios.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Bdr/>
        <w:spacing w:after="0" w:line="240" w:lineRule="auto"/>
        <w:ind w:left="3540"/>
        <w:rPr>
          <w:rFonts w:ascii="Times New Roman" w:hAnsi="Times New Roman" w:cs="Times New Roman"/>
          <w:bCs/>
          <w:sz w:val="20"/>
          <w:szCs w:val="20"/>
          <w:lang w:eastAsia="es-ES"/>
        </w:rPr>
      </w:pPr>
      <w:r>
        <w:rPr>
          <w:rFonts w:ascii="Times New Roman" w:hAnsi="Times New Roman" w:cs="Times New Roman"/>
          <w:bCs/>
          <w:sz w:val="20"/>
          <w:szCs w:val="20"/>
          <w:lang w:eastAsia="es-ES"/>
        </w:rPr>
        <w:t xml:space="preserve">44 hrs. Clinica Santa María.</w:t>
      </w:r>
      <w:r>
        <w:rPr>
          <w:rFonts w:ascii="Times New Roman" w:hAnsi="Times New Roman" w:cs="Times New Roman"/>
          <w:bCs/>
          <w:sz w:val="20"/>
          <w:szCs w:val="20"/>
          <w:lang w:eastAsia="es-ES"/>
        </w:rPr>
      </w:r>
      <w:r>
        <w:rPr>
          <w:rFonts w:ascii="Times New Roman" w:hAnsi="Times New Roman" w:cs="Times New Roman"/>
          <w:bCs/>
          <w:sz w:val="20"/>
          <w:szCs w:val="20"/>
          <w:lang w:eastAsia="es-ES"/>
        </w:rPr>
      </w:r>
    </w:p>
    <w:p>
      <w:pPr>
        <w:pBdr/>
        <w:spacing w:after="0" w:line="240" w:lineRule="auto"/>
        <w:ind w:left="3540"/>
        <w:rPr>
          <w:rFonts w:ascii="Times New Roman" w:hAnsi="Times New Roman" w:cs="Times New Roman"/>
          <w:bCs/>
          <w:sz w:val="20"/>
          <w:szCs w:val="20"/>
          <w:lang w:eastAsia="es-ES"/>
        </w:rPr>
      </w:pPr>
      <w:r>
        <w:rPr>
          <w:rFonts w:ascii="Times New Roman" w:hAnsi="Times New Roman" w:cs="Times New Roman"/>
          <w:bCs/>
          <w:sz w:val="20"/>
          <w:szCs w:val="20"/>
          <w:lang w:eastAsia="es-ES"/>
        </w:rPr>
        <w:t xml:space="preserve">Providencia, Santiago.</w:t>
      </w:r>
      <w:r>
        <w:rPr>
          <w:rFonts w:ascii="Times New Roman" w:hAnsi="Times New Roman" w:cs="Times New Roman"/>
          <w:bCs/>
          <w:sz w:val="20"/>
          <w:szCs w:val="20"/>
          <w:lang w:eastAsia="es-ES"/>
        </w:rPr>
      </w:r>
      <w:r>
        <w:rPr>
          <w:rFonts w:ascii="Times New Roman" w:hAnsi="Times New Roman" w:cs="Times New Roman"/>
          <w:bCs/>
          <w:sz w:val="20"/>
          <w:szCs w:val="20"/>
          <w:lang w:eastAsia="es-ES"/>
        </w:rPr>
      </w:r>
    </w:p>
    <w:p>
      <w:pPr>
        <w:pBdr/>
        <w:spacing w:after="0" w:line="240" w:lineRule="auto"/>
        <w:ind w:left="3540"/>
        <w:rPr>
          <w:rFonts w:ascii="Times New Roman" w:hAnsi="Times New Roman" w:cs="Times New Roman"/>
          <w:bCs/>
          <w:sz w:val="20"/>
          <w:szCs w:val="20"/>
          <w:lang w:eastAsia="es-ES"/>
        </w:rPr>
      </w:pPr>
      <w:r>
        <w:rPr>
          <w:rFonts w:ascii="Times New Roman" w:hAnsi="Times New Roman" w:cs="Times New Roman"/>
          <w:bCs/>
          <w:sz w:val="20"/>
          <w:szCs w:val="20"/>
          <w:lang w:eastAsia="es-ES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eastAsia="es-ES"/>
        </w:rPr>
      </w:r>
      <w:r>
        <w:rPr>
          <w:rFonts w:ascii="Times New Roman" w:hAnsi="Times New Roman" w:cs="Times New Roman"/>
          <w:bCs/>
          <w:sz w:val="20"/>
          <w:szCs w:val="20"/>
          <w:lang w:eastAsia="es-ES"/>
        </w:rPr>
      </w:r>
    </w:p>
    <w:p>
      <w:pPr>
        <w:pStyle w:val="891"/>
        <w:numPr>
          <w:ilvl w:val="0"/>
          <w:numId w:val="1"/>
        </w:numPr>
        <w:pBdr/>
        <w:spacing w:after="0" w:line="240" w:lineRule="auto"/>
        <w:ind w:hanging="207" w:left="142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 xml:space="preserve">Noviembre 2021 a febrero 2023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  <w:t xml:space="preserve">:Estrategia de refuerzo en APS para enfrentar 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Style w:val="891"/>
        <w:pBdr/>
        <w:spacing w:after="0" w:line="240" w:lineRule="auto"/>
        <w:ind w:left="142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                                                                     pandemia COVID-19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Style w:val="891"/>
        <w:pBdr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  <w:lang w:eastAsia="es-ES"/>
        </w:rPr>
        <w:t xml:space="preserve">44 horas apoyo clínico CESFAM (Enfermera de sector).</w:t>
      </w:r>
      <w:r>
        <w:rPr>
          <w:rFonts w:ascii="Times New Roman" w:hAnsi="Times New Roman" w:cs="Times New Roman"/>
          <w:sz w:val="20"/>
          <w:szCs w:val="20"/>
          <w:lang w:eastAsia="es-ES"/>
        </w:rPr>
      </w:r>
      <w:r>
        <w:rPr>
          <w:rFonts w:ascii="Times New Roman" w:hAnsi="Times New Roman" w:cs="Times New Roman"/>
          <w:sz w:val="20"/>
          <w:szCs w:val="20"/>
          <w:lang w:eastAsia="es-ES"/>
        </w:rPr>
      </w:r>
    </w:p>
    <w:p>
      <w:pPr>
        <w:pStyle w:val="891"/>
        <w:pBdr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  <w:t xml:space="preserve"> CESFAM Poetisa Gabriela Mistral</w:t>
      </w:r>
      <w:r>
        <w:rPr>
          <w:rFonts w:ascii="Times New Roman" w:hAnsi="Times New Roman" w:cs="Times New Roman"/>
          <w:sz w:val="20"/>
          <w:szCs w:val="20"/>
          <w:lang w:eastAsia="es-ES"/>
        </w:rPr>
      </w:r>
      <w:r>
        <w:rPr>
          <w:rFonts w:ascii="Times New Roman" w:hAnsi="Times New Roman" w:cs="Times New Roman"/>
          <w:sz w:val="20"/>
          <w:szCs w:val="20"/>
          <w:lang w:eastAsia="es-ES"/>
        </w:rPr>
      </w:r>
    </w:p>
    <w:p>
      <w:pPr>
        <w:pStyle w:val="891"/>
        <w:pBdr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  <w:t xml:space="preserve"> San Ramón, Santiago. </w:t>
      </w:r>
      <w:r>
        <w:rPr>
          <w:rFonts w:ascii="Times New Roman" w:hAnsi="Times New Roman" w:cs="Times New Roman"/>
          <w:sz w:val="20"/>
          <w:szCs w:val="20"/>
          <w:lang w:eastAsia="es-ES"/>
        </w:rPr>
      </w:r>
      <w:r>
        <w:rPr>
          <w:rFonts w:ascii="Times New Roman" w:hAnsi="Times New Roman" w:cs="Times New Roman"/>
          <w:sz w:val="20"/>
          <w:szCs w:val="20"/>
          <w:lang w:eastAsia="es-ES"/>
        </w:rPr>
      </w:r>
    </w:p>
    <w:p>
      <w:pPr>
        <w:pStyle w:val="891"/>
        <w:pBdr/>
        <w:spacing w:after="0" w:line="240" w:lineRule="auto"/>
        <w:ind w:left="142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</w:r>
      <w:r>
        <w:rPr>
          <w:rFonts w:ascii="Times New Roman" w:hAnsi="Times New Roman" w:cs="Times New Roman"/>
          <w:sz w:val="20"/>
          <w:szCs w:val="20"/>
          <w:lang w:eastAsia="es-ES"/>
        </w:rPr>
      </w:r>
      <w:r>
        <w:rPr>
          <w:rFonts w:ascii="Times New Roman" w:hAnsi="Times New Roman" w:cs="Times New Roman"/>
          <w:sz w:val="20"/>
          <w:szCs w:val="20"/>
          <w:lang w:eastAsia="es-ES"/>
        </w:rPr>
      </w:r>
    </w:p>
    <w:p>
      <w:pPr>
        <w:pStyle w:val="891"/>
        <w:numPr>
          <w:ilvl w:val="0"/>
          <w:numId w:val="1"/>
        </w:numPr>
        <w:pBdr/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 xml:space="preserve">Noviembre/ Diciembre 2021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  <w:t xml:space="preserve">:Enfermera jefe de turno SAPU y Encargada </w:t>
      </w:r>
      <w:r>
        <w:rPr>
          <w:rFonts w:ascii="Times New Roman" w:hAnsi="Times New Roman" w:cs="Times New Roman"/>
          <w:sz w:val="20"/>
          <w:szCs w:val="20"/>
          <w:lang w:eastAsia="es-ES"/>
        </w:rPr>
      </w:r>
      <w:r>
        <w:rPr>
          <w:rFonts w:ascii="Times New Roman" w:hAnsi="Times New Roman" w:cs="Times New Roman"/>
          <w:sz w:val="20"/>
          <w:szCs w:val="20"/>
          <w:lang w:eastAsia="es-ES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                                                                       Unidad de apoyo 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 xml:space="preserve">CESFAM Poetisa Gabriela Mistral </w:t>
      </w:r>
      <w:r>
        <w:rPr>
          <w:rFonts w:ascii="Times New Roman" w:hAnsi="Times New Roman" w:cs="Times New Roman"/>
          <w:sz w:val="20"/>
          <w:szCs w:val="20"/>
          <w:lang w:eastAsia="es-ES"/>
        </w:rPr>
      </w:r>
      <w:r>
        <w:rPr>
          <w:rFonts w:ascii="Times New Roman" w:hAnsi="Times New Roman" w:cs="Times New Roman"/>
          <w:sz w:val="20"/>
          <w:szCs w:val="20"/>
          <w:lang w:eastAsia="es-ES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sz w:val="20"/>
          <w:szCs w:val="20"/>
          <w:lang w:eastAsia="es-ES"/>
        </w:rPr>
        <w:tab/>
        <w:t xml:space="preserve">San Ramón, Santiago. </w:t>
      </w:r>
      <w:r>
        <w:rPr>
          <w:rFonts w:ascii="Times New Roman" w:hAnsi="Times New Roman" w:cs="Times New Roman"/>
          <w:sz w:val="20"/>
          <w:szCs w:val="20"/>
          <w:lang w:eastAsia="es-ES"/>
        </w:rPr>
      </w:r>
      <w:r>
        <w:rPr>
          <w:rFonts w:ascii="Times New Roman" w:hAnsi="Times New Roman" w:cs="Times New Roman"/>
          <w:sz w:val="20"/>
          <w:szCs w:val="20"/>
          <w:lang w:eastAsia="es-ES"/>
        </w:rPr>
      </w:r>
    </w:p>
    <w:p>
      <w:pPr>
        <w:pBdr/>
        <w:spacing w:after="0" w:line="240" w:lineRule="auto"/>
        <w:ind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Style w:val="891"/>
        <w:numPr>
          <w:ilvl w:val="0"/>
          <w:numId w:val="1"/>
        </w:numPr>
        <w:pBdr/>
        <w:spacing w:after="0" w:line="240" w:lineRule="auto"/>
        <w:ind w:hanging="207" w:left="142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sz w:val="20"/>
          <w:szCs w:val="20"/>
          <w:lang w:eastAsia="es-ES"/>
        </w:rPr>
        <w:t xml:space="preserve">Abril a Septiembre 2021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es-ES"/>
        </w:rPr>
        <w:t xml:space="preserve">:Programa refuerzo profesionales SAPU. </w:t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Bdr/>
        <w:spacing w:after="0" w:line="240" w:lineRule="auto"/>
        <w:ind w:left="3540"/>
        <w:rPr>
          <w:rFonts w:ascii="Times New Roman" w:hAnsi="Times New Roman" w:eastAsia="Wingdings" w:cs="Times New Roman"/>
          <w:color w:val="000000"/>
          <w:sz w:val="20"/>
          <w:lang w:eastAsia="es-ES"/>
        </w:rPr>
      </w:pPr>
      <w:r>
        <w:rPr>
          <w:rFonts w:ascii="Times New Roman" w:hAnsi="Times New Roman" w:eastAsia="Wingdings" w:cs="Times New Roman"/>
          <w:color w:val="000000"/>
          <w:sz w:val="20"/>
          <w:lang w:eastAsia="es-ES"/>
        </w:rPr>
        <w:t xml:space="preserve">Jefe de turno 22 hrs. SAPU/ 22 hrs. Apoyo clínico CESFAM.</w:t>
      </w:r>
      <w:r>
        <w:rPr>
          <w:rFonts w:ascii="Times New Roman" w:hAnsi="Times New Roman" w:eastAsia="Wingdings" w:cs="Times New Roman"/>
          <w:color w:val="000000"/>
          <w:sz w:val="20"/>
          <w:lang w:eastAsia="es-ES"/>
        </w:rPr>
      </w:r>
      <w:r>
        <w:rPr>
          <w:rFonts w:ascii="Times New Roman" w:hAnsi="Times New Roman" w:eastAsia="Wingdings" w:cs="Times New Roman"/>
          <w:color w:val="000000"/>
          <w:sz w:val="20"/>
          <w:lang w:eastAsia="es-ES"/>
        </w:rPr>
      </w:r>
    </w:p>
    <w:p>
      <w:pPr>
        <w:pBdr/>
        <w:spacing w:after="0" w:line="240" w:lineRule="auto"/>
        <w:ind w:left="3540"/>
        <w:rPr>
          <w:rFonts w:ascii="Times New Roman" w:hAnsi="Times New Roman" w:eastAsia="Wingdings" w:cs="Times New Roman"/>
          <w:color w:val="000000"/>
          <w:sz w:val="20"/>
          <w:lang w:eastAsia="es-ES"/>
        </w:rPr>
      </w:pPr>
      <w:r>
        <w:rPr>
          <w:rFonts w:ascii="Times New Roman" w:hAnsi="Times New Roman" w:eastAsia="Wingdings" w:cs="Times New Roman"/>
          <w:color w:val="000000"/>
          <w:sz w:val="20"/>
          <w:lang w:eastAsia="es-ES"/>
        </w:rPr>
        <w:t xml:space="preserve">CESFAM San Rafael. </w:t>
      </w:r>
      <w:r>
        <w:rPr>
          <w:rFonts w:ascii="Times New Roman" w:hAnsi="Times New Roman" w:eastAsia="Wingdings" w:cs="Times New Roman"/>
          <w:color w:val="000000"/>
          <w:sz w:val="20"/>
          <w:lang w:eastAsia="es-ES"/>
        </w:rPr>
      </w:r>
      <w:r>
        <w:rPr>
          <w:rFonts w:ascii="Times New Roman" w:hAnsi="Times New Roman" w:eastAsia="Wingdings" w:cs="Times New Roman"/>
          <w:color w:val="000000"/>
          <w:sz w:val="20"/>
          <w:lang w:eastAsia="es-ES"/>
        </w:rPr>
      </w:r>
    </w:p>
    <w:p>
      <w:pPr>
        <w:pBdr/>
        <w:spacing w:after="0" w:line="240" w:lineRule="auto"/>
        <w:ind w:firstLine="708" w:left="2832"/>
        <w:rPr>
          <w:rFonts w:ascii="Times New Roman" w:hAnsi="Times New Roman" w:eastAsia="Wingdings" w:cs="Times New Roman"/>
          <w:color w:val="000000"/>
          <w:sz w:val="20"/>
          <w:lang w:eastAsia="es-ES"/>
        </w:rPr>
      </w:pPr>
      <w:r>
        <w:rPr>
          <w:rFonts w:ascii="Times New Roman" w:hAnsi="Times New Roman" w:eastAsia="Wingdings" w:cs="Times New Roman"/>
          <w:color w:val="000000"/>
          <w:sz w:val="20"/>
          <w:lang w:eastAsia="es-ES"/>
        </w:rPr>
        <w:t xml:space="preserve">La Pintana, Santiago.</w:t>
      </w:r>
      <w:r>
        <w:rPr>
          <w:rFonts w:ascii="Times New Roman" w:hAnsi="Times New Roman" w:eastAsia="Wingdings" w:cs="Times New Roman"/>
          <w:color w:val="000000"/>
          <w:sz w:val="20"/>
          <w:lang w:eastAsia="es-ES"/>
        </w:rPr>
      </w:r>
      <w:r>
        <w:rPr>
          <w:rFonts w:ascii="Times New Roman" w:hAnsi="Times New Roman" w:eastAsia="Wingdings" w:cs="Times New Roman"/>
          <w:color w:val="000000"/>
          <w:sz w:val="20"/>
          <w:lang w:eastAsia="es-ES"/>
        </w:rPr>
      </w:r>
    </w:p>
    <w:p>
      <w:pPr>
        <w:pBdr/>
        <w:spacing w:after="0" w:line="240" w:lineRule="auto"/>
        <w:ind w:firstLine="708" w:left="2832"/>
        <w:rPr>
          <w:rFonts w:ascii="Times New Roman" w:hAnsi="Times New Roman" w:cs="Times New Roman"/>
          <w:b/>
          <w:sz w:val="20"/>
          <w:szCs w:val="20"/>
          <w:lang w:eastAsia="es-ES"/>
        </w:rPr>
      </w:pP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  <w:r>
        <w:rPr>
          <w:rFonts w:ascii="Times New Roman" w:hAnsi="Times New Roman" w:cs="Times New Roman"/>
          <w:b/>
          <w:sz w:val="20"/>
          <w:szCs w:val="20"/>
          <w:lang w:eastAsia="es-ES"/>
        </w:rPr>
      </w:r>
    </w:p>
    <w:p>
      <w:pPr>
        <w:pBdr/>
        <w:spacing w:after="10"/>
        <w:ind w:right="-29" w:hanging="3540" w:left="3540"/>
        <w:rPr>
          <w:rFonts w:ascii="Times New Roman" w:hAnsi="Times New Roman" w:eastAsia="Wingdings" w:cs="Times New Roman"/>
          <w:b/>
          <w:color w:val="000000"/>
          <w:sz w:val="20"/>
          <w:lang w:eastAsia="es-ES"/>
        </w:rPr>
      </w:pPr>
      <w:r>
        <w:rPr>
          <w:rFonts w:ascii="Wingdings" w:hAnsi="Wingdings" w:eastAsia="Wingdings" w:cs="Wingdings"/>
          <w:color w:val="000000"/>
          <w:sz w:val="20"/>
          <w:lang w:eastAsia="es-ES"/>
        </w:rPr>
        <w:t xml:space="preserve"></w:t>
      </w:r>
      <w:r>
        <w:rPr>
          <w:rFonts w:ascii="Times New Roman" w:hAnsi="Times New Roman" w:eastAsia="Wingdings" w:cs="Times New Roman"/>
          <w:color w:val="000000"/>
          <w:sz w:val="20"/>
          <w:lang w:eastAsia="es-ES"/>
        </w:rPr>
        <w:t xml:space="preserve">Noviembre 2020 a Febrero 2021</w:t>
      </w:r>
      <w:r>
        <w:rPr>
          <w:rFonts w:ascii="Times New Roman" w:hAnsi="Times New Roman" w:eastAsia="Wingdings" w:cs="Times New Roman"/>
          <w:b/>
          <w:color w:val="000000"/>
          <w:sz w:val="20"/>
          <w:lang w:eastAsia="es-ES"/>
        </w:rPr>
        <w:tab/>
        <w:t xml:space="preserve">:Pool de Enfermería en Unidad de Toma de Muestra  Externa.</w:t>
      </w:r>
      <w:r>
        <w:rPr>
          <w:rFonts w:ascii="Times New Roman" w:hAnsi="Times New Roman" w:eastAsia="Wingdings" w:cs="Times New Roman"/>
          <w:b/>
          <w:color w:val="000000"/>
          <w:sz w:val="20"/>
          <w:lang w:eastAsia="es-ES"/>
        </w:rPr>
      </w:r>
      <w:r>
        <w:rPr>
          <w:rFonts w:ascii="Times New Roman" w:hAnsi="Times New Roman" w:eastAsia="Wingdings" w:cs="Times New Roman"/>
          <w:b/>
          <w:color w:val="000000"/>
          <w:sz w:val="20"/>
          <w:lang w:eastAsia="es-ES"/>
        </w:rPr>
      </w:r>
    </w:p>
    <w:p>
      <w:pPr>
        <w:pBdr/>
        <w:spacing w:after="10"/>
        <w:ind w:right="-29" w:firstLine="634" w:left="2906"/>
        <w:rPr>
          <w:rFonts w:ascii="Times New Roman" w:hAnsi="Times New Roman" w:eastAsia="Wingdings" w:cs="Times New Roman"/>
          <w:b/>
          <w:color w:val="000000"/>
          <w:sz w:val="20"/>
          <w:lang w:eastAsia="es-ES"/>
        </w:rPr>
      </w:pPr>
      <w:r>
        <w:rPr>
          <w:rFonts w:ascii="Times New Roman" w:hAnsi="Times New Roman" w:eastAsia="Wingdings" w:cs="Times New Roman"/>
          <w:color w:val="000000"/>
          <w:sz w:val="20"/>
          <w:lang w:eastAsia="es-ES"/>
        </w:rPr>
        <w:t xml:space="preserve">Red de salud UC Christus. </w:t>
      </w:r>
      <w:r>
        <w:rPr>
          <w:rFonts w:ascii="Times New Roman" w:hAnsi="Times New Roman" w:eastAsia="Wingdings" w:cs="Times New Roman"/>
          <w:b/>
          <w:color w:val="000000"/>
          <w:sz w:val="20"/>
          <w:lang w:eastAsia="es-ES"/>
        </w:rPr>
      </w:r>
      <w:r>
        <w:rPr>
          <w:rFonts w:ascii="Times New Roman" w:hAnsi="Times New Roman" w:eastAsia="Wingdings" w:cs="Times New Roman"/>
          <w:b/>
          <w:color w:val="000000"/>
          <w:sz w:val="20"/>
          <w:lang w:eastAsia="es-ES"/>
        </w:rPr>
      </w:r>
    </w:p>
    <w:p>
      <w:pPr>
        <w:pBdr/>
        <w:spacing w:after="10"/>
        <w:ind w:right="-29" w:firstLine="634" w:left="2906"/>
        <w:rPr>
          <w:rFonts w:ascii="Times New Roman" w:hAnsi="Times New Roman" w:eastAsia="Wingdings" w:cs="Times New Roman"/>
          <w:color w:val="000000"/>
          <w:sz w:val="20"/>
          <w:lang w:eastAsia="es-ES"/>
        </w:rPr>
      </w:pPr>
      <w:r>
        <w:rPr>
          <w:rFonts w:ascii="Times New Roman" w:hAnsi="Times New Roman" w:eastAsia="Wingdings" w:cs="Times New Roman"/>
          <w:color w:val="000000"/>
          <w:sz w:val="20"/>
          <w:lang w:eastAsia="es-ES"/>
        </w:rPr>
        <w:t xml:space="preserve">Sucursales, Santiago. </w:t>
      </w:r>
      <w:r>
        <w:rPr>
          <w:rFonts w:ascii="Times New Roman" w:hAnsi="Times New Roman" w:eastAsia="Wingdings" w:cs="Times New Roman"/>
          <w:color w:val="000000"/>
          <w:sz w:val="20"/>
          <w:lang w:eastAsia="es-ES"/>
        </w:rPr>
      </w:r>
      <w:r>
        <w:rPr>
          <w:rFonts w:ascii="Times New Roman" w:hAnsi="Times New Roman" w:eastAsia="Wingdings" w:cs="Times New Roman"/>
          <w:color w:val="000000"/>
          <w:sz w:val="20"/>
          <w:lang w:eastAsia="es-ES"/>
        </w:rPr>
      </w:r>
    </w:p>
    <w:p>
      <w:pPr>
        <w:pBdr/>
        <w:spacing w:after="0"/>
        <w:ind w:left="283"/>
        <w:rPr>
          <w:rFonts w:ascii="Calibri" w:hAnsi="Calibri" w:eastAsia="Calibri" w:cs="Calibri"/>
          <w:color w:val="000000"/>
          <w:lang w:eastAsia="es-ES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  <w:t xml:space="preserve"> </w:t>
      </w:r>
      <w:r>
        <w:rPr>
          <w:rFonts w:ascii="Calibri" w:hAnsi="Calibri" w:eastAsia="Calibri" w:cs="Calibri"/>
          <w:color w:val="000000"/>
          <w:lang w:eastAsia="es-ES"/>
        </w:rPr>
      </w:r>
      <w:r>
        <w:rPr>
          <w:rFonts w:ascii="Calibri" w:hAnsi="Calibri" w:eastAsia="Calibri" w:cs="Calibri"/>
          <w:color w:val="000000"/>
          <w:lang w:eastAsia="es-ES"/>
        </w:rPr>
      </w:r>
    </w:p>
    <w:tbl>
      <w:tblPr>
        <w:tblStyle w:val="890"/>
        <w:tblInd w:w="0" w:type="dxa"/>
        <w:tblW w:w="9815" w:type="dxa"/>
        <w:tblCellMar>
          <w:top w:w="3" w:type="dxa"/>
          <w:bottom w:w="5" w:type="dxa"/>
        </w:tblCellMar>
        <w:tblBorders/>
        <w:tblLook w:val="04A0" w:firstRow="1" w:lastRow="0" w:firstColumn="1" w:lastColumn="0" w:noHBand="0" w:noVBand="1"/>
      </w:tblPr>
      <w:tblGrid>
        <w:gridCol w:w="2881"/>
        <w:gridCol w:w="720"/>
        <w:gridCol w:w="6214"/>
      </w:tblGrid>
      <w:tr>
        <w:trPr>
          <w:trHeight w:val="24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 w:eastAsia="Arial" w:cs="Arial"/>
                <w:color w:val="000000"/>
                <w:sz w:val="20"/>
                <w:lang w:eastAsia="es-ES"/>
              </w:rPr>
            </w:pPr>
            <w:r>
              <w:rPr>
                <w:rFonts w:ascii="Wingdings" w:hAnsi="Wingdings" w:eastAsia="Wingdings" w:cs="Wingdings"/>
                <w:color w:val="000000"/>
                <w:sz w:val="20"/>
                <w:lang w:eastAsia="es-ES"/>
              </w:rPr>
              <w:t xml:space="preserve"></w:t>
            </w:r>
            <w:r>
              <w:rPr>
                <w:rFonts w:ascii="Arial" w:hAnsi="Arial" w:eastAsia="Arial" w:cs="Arial"/>
                <w:color w:val="000000"/>
                <w:sz w:val="20"/>
                <w:lang w:eastAsia="es-E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Marzo 2015 a Noviembre 2019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es-ES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  <w:sz w:val="20"/>
                <w:lang w:eastAsia="es-ES"/>
              </w:rPr>
            </w:r>
            <w:r>
              <w:rPr>
                <w:rFonts w:ascii="Arial" w:hAnsi="Arial" w:eastAsia="Arial" w:cs="Arial"/>
                <w:color w:val="000000"/>
                <w:sz w:val="20"/>
                <w:lang w:eastAsia="es-E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1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es-ES"/>
              </w:rPr>
              <w:t xml:space="preserve">:Enfermera Jefe Unidad de Toma de Muestra Externa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.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</w:tc>
      </w:tr>
      <w:tr>
        <w:trPr>
          <w:trHeight w:val="264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1" w:type="dxa"/>
            <w:textDirection w:val="lrTb"/>
            <w:noWrap w:val="false"/>
          </w:tcPr>
          <w:p>
            <w:pPr>
              <w:pBdr/>
              <w:spacing w:after="0" w:line="240" w:lineRule="auto"/>
              <w:ind w:left="2881"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 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1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Laboratorio Clínico y Centro de Diagnóstico Blanco.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</w:tc>
      </w:tr>
      <w:tr>
        <w:trPr>
          <w:trHeight w:val="795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1" w:type="dxa"/>
            <w:textDirection w:val="lrTb"/>
            <w:noWrap w:val="false"/>
          </w:tcPr>
          <w:p>
            <w:pPr>
              <w:pBdr/>
              <w:spacing w:after="281" w:line="240" w:lineRule="auto"/>
              <w:ind w:left="2881"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 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  <w:p>
            <w:pPr>
              <w:pBdr/>
              <w:spacing w:after="0" w:line="240" w:lineRule="auto"/>
              <w:ind w:left="566"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14" w:type="dxa"/>
            <w:textDirection w:val="lrTb"/>
            <w:noWrap w:val="false"/>
          </w:tcPr>
          <w:p>
            <w:pPr>
              <w:pBdr/>
              <w:spacing w:after="17" w:line="240" w:lineRule="auto"/>
              <w:ind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Sucursal Galeno.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  <w:p>
            <w:pPr>
              <w:pBdr/>
              <w:spacing w:after="0" w:line="240" w:lineRule="auto"/>
              <w:ind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Providencia, Santiago.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</w:tc>
      </w:tr>
      <w:tr>
        <w:trPr>
          <w:trHeight w:val="103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8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Wingdings" w:hAnsi="Wingdings" w:eastAsia="Wingdings" w:cs="Wingdings"/>
                <w:color w:val="000000"/>
                <w:sz w:val="20"/>
                <w:lang w:eastAsia="es-ES"/>
              </w:rPr>
              <w:t xml:space="preserve"></w:t>
            </w:r>
            <w:r>
              <w:rPr>
                <w:rFonts w:ascii="Arial" w:hAnsi="Arial" w:eastAsia="Arial" w:cs="Arial"/>
                <w:color w:val="000000"/>
                <w:sz w:val="20"/>
                <w:lang w:eastAsia="es-E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Enero 2011 a Febrero 2014 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2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es-ES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14" w:type="dxa"/>
            <w:textDirection w:val="lrTb"/>
            <w:noWrap w:val="false"/>
          </w:tcPr>
          <w:p>
            <w:pPr>
              <w:pBdr/>
              <w:spacing w:after="12" w:line="240" w:lineRule="auto"/>
              <w:ind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es-ES"/>
              </w:rPr>
              <w:t xml:space="preserve">: Asistente de Enfermería (Reemplazos)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  <w:p>
            <w:pPr>
              <w:pBdr/>
              <w:spacing w:after="19" w:line="275" w:lineRule="auto"/>
              <w:ind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Fundación Rostros Nuevos, programa de apoyo comunitario San Alfonso       Rodríguez.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  <w:p>
            <w:pPr>
              <w:pBdr/>
              <w:spacing w:after="0" w:line="240" w:lineRule="auto"/>
              <w:ind/>
              <w:rPr>
                <w:rFonts w:ascii="Calibri" w:hAnsi="Calibri" w:eastAsia="Calibri" w:cs="Calibri"/>
                <w:color w:val="000000"/>
                <w:lang w:eastAsia="es-E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es-ES"/>
              </w:rPr>
              <w:t xml:space="preserve">Estación Central, Santiago.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es-ES"/>
              </w:rPr>
              <w:t xml:space="preserve"> </w:t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  <w:r>
              <w:rPr>
                <w:rFonts w:ascii="Calibri" w:hAnsi="Calibri" w:eastAsia="Calibri" w:cs="Calibri"/>
                <w:color w:val="000000"/>
                <w:lang w:eastAsia="es-ES"/>
              </w:rPr>
            </w:r>
          </w:p>
        </w:tc>
      </w:tr>
    </w:tbl>
    <w:p>
      <w:pPr>
        <w:pBdr/>
        <w:spacing w:after="14"/>
        <w:ind w:left="103"/>
        <w:rPr>
          <w:rFonts w:ascii="Calibri" w:hAnsi="Calibri" w:eastAsia="Calibri" w:cs="Calibri"/>
          <w:color w:val="000000"/>
          <w:lang w:eastAsia="es-ES"/>
        </w:rPr>
      </w:pPr>
      <w:r>
        <w:rPr>
          <w:rFonts w:ascii="Times New Roman" w:hAnsi="Times New Roman" w:eastAsia="Times New Roman" w:cs="Times New Roman"/>
          <w:b/>
          <w:color w:val="000000"/>
          <w:lang w:eastAsia="es-ES"/>
        </w:rPr>
        <w:t xml:space="preserve"> </w:t>
      </w:r>
      <w:r>
        <w:rPr>
          <w:rFonts w:ascii="Calibri" w:hAnsi="Calibri" w:eastAsia="Calibri" w:cs="Calibri"/>
          <w:color w:val="000000"/>
          <w:lang w:eastAsia="es-ES"/>
        </w:rPr>
      </w:r>
      <w:r>
        <w:rPr>
          <w:rFonts w:ascii="Calibri" w:hAnsi="Calibri" w:eastAsia="Calibri" w:cs="Calibri"/>
          <w:color w:val="000000"/>
          <w:lang w:eastAsia="es-ES"/>
        </w:rPr>
      </w:r>
    </w:p>
    <w:p>
      <w:pPr>
        <w:keepNext w:val="true"/>
        <w:keepLines w:val="true"/>
        <w:pBdr/>
        <w:spacing w:after="0"/>
        <w:ind w:hanging="10" w:left="98"/>
        <w:outlineLvl w:val="0"/>
        <w:rPr>
          <w:rFonts w:ascii="Times New Roman" w:hAnsi="Times New Roman" w:eastAsia="Times New Roman" w:cs="Times New Roman"/>
          <w:b/>
          <w:color w:val="000000"/>
          <w:lang w:eastAsia="es-ES"/>
        </w:rPr>
      </w:pPr>
      <w:r>
        <w:rPr>
          <w:rFonts w:ascii="Times New Roman" w:hAnsi="Times New Roman" w:eastAsia="Times New Roman" w:cs="Times New Roman"/>
          <w:b/>
          <w:color w:val="000000"/>
          <w:lang w:eastAsia="es-ES"/>
        </w:rPr>
        <w:t xml:space="preserve">FORMACION ACADEMICA</w:t>
      </w: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lang w:eastAsia="es-ES"/>
        </w:rPr>
      </w:r>
      <w:r>
        <w:rPr>
          <w:rFonts w:ascii="Times New Roman" w:hAnsi="Times New Roman" w:eastAsia="Times New Roman" w:cs="Times New Roman"/>
          <w:b/>
          <w:color w:val="000000"/>
          <w:lang w:eastAsia="es-ES"/>
        </w:rPr>
      </w:r>
    </w:p>
    <w:p>
      <w:pPr>
        <w:pBdr/>
        <w:spacing w:after="34"/>
        <w:ind w:right="-29" w:left="74"/>
        <w:rPr>
          <w:rFonts w:ascii="Calibri" w:hAnsi="Calibri" w:eastAsia="Calibri" w:cs="Calibri"/>
          <w:color w:val="000000"/>
          <w:lang w:eastAsia="es-ES"/>
        </w:rPr>
      </w:pPr>
      <w:r>
        <w:rPr>
          <w:rFonts w:ascii="Calibri" w:hAnsi="Calibri" w:eastAsia="Calibri" w:cs="Calibri"/>
          <w:color w:val="000000"/>
          <w:lang w:eastAsia="es-E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57595" cy="4445"/>
                <wp:effectExtent l="0" t="0" r="0" b="0"/>
                <wp:docPr id="2" name="Group 1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157849" cy="4573"/>
                          <a:chOff x="0" y="0"/>
                          <a:chExt cx="6157849" cy="4573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3048"/>
                            <a:ext cx="6157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9" h="9144" fill="norm" stroke="1" extrusionOk="0">
                                <a:moveTo>
                                  <a:pt x="0" y="0"/>
                                </a:moveTo>
                                <a:lnTo>
                                  <a:pt x="6157849" y="0"/>
                                </a:lnTo>
                                <a:lnTo>
                                  <a:pt x="6157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0" y="0"/>
                            <a:ext cx="6157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849" h="9144" fill="norm" stroke="1" extrusionOk="0">
                                <a:moveTo>
                                  <a:pt x="0" y="0"/>
                                </a:moveTo>
                                <a:lnTo>
                                  <a:pt x="6157849" y="0"/>
                                </a:lnTo>
                                <a:lnTo>
                                  <a:pt x="6157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0000" style="width:484.85pt;height:0.35pt;mso-wrap-distance-left:0.00pt;mso-wrap-distance-top:0.00pt;mso-wrap-distance-right:0.00pt;mso-wrap-distance-bottom:0.00pt;" coordorigin="0,0" coordsize="61578,45">
                <v:shape id="shape 4" o:spid="_x0000_s4" style="position:absolute;left:0;top:30;width:61578;height:91;visibility:visible;" path="m0,0l100000,0l100000,99998l0,99998l0,0e" coordsize="100000,100000" fillcolor="#000000" stroked="f" strokeweight="0.00pt">
                  <v:path textboxrect="0,0,0,0"/>
                </v:shape>
                <v:shape id="shape 5" o:spid="_x0000_s5" style="position:absolute;left:0;top:0;width:61578;height:91;visibility:visible;" path="m0,0l100000,0l100000,99998l0,99998l0,0e" coordsize="100000,100000" fillcolor="#000000" stroked="f" strokeweight="0.00pt">
                  <v:path textboxrect="0,0,0,0"/>
                </v:shape>
              </v:group>
            </w:pict>
          </mc:Fallback>
        </mc:AlternateContent>
      </w:r>
      <w:r>
        <w:rPr>
          <w:rFonts w:ascii="Calibri" w:hAnsi="Calibri" w:eastAsia="Calibri" w:cs="Calibri"/>
          <w:color w:val="000000"/>
          <w:lang w:eastAsia="es-ES"/>
        </w:rPr>
      </w:r>
      <w:r>
        <w:rPr>
          <w:rFonts w:ascii="Calibri" w:hAnsi="Calibri" w:eastAsia="Calibri" w:cs="Calibri"/>
          <w:color w:val="000000"/>
          <w:lang w:eastAsia="es-ES"/>
        </w:rPr>
      </w:r>
    </w:p>
    <w:p>
      <w:pPr>
        <w:pBdr/>
        <w:spacing w:after="3" w:line="261" w:lineRule="auto"/>
        <w:ind w:right="2043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Diplomado en Oncología</w:t>
      </w:r>
      <w:r>
        <w:rPr>
          <w:rFonts w:ascii="Times New Roman" w:hAnsi="Times New Roman" w:cs="Times New Roman"/>
          <w:b/>
          <w:bCs/>
          <w:sz w:val="20"/>
          <w:szCs w:val="20"/>
          <w:lang w:val="es-CL"/>
        </w:rPr>
        <w:t xml:space="preserve">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prevención y detección precoz del cáncer.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Universidad Autónoma de Chile.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cs="Times New Roman"/>
          <w:sz w:val="20"/>
          <w:szCs w:val="20"/>
          <w:lang w:val="es-CL"/>
        </w:rPr>
      </w:pPr>
      <w:r>
        <w:rPr>
          <w:rFonts w:ascii="Times New Roman" w:hAnsi="Times New Roman" w:cs="Times New Roman"/>
          <w:sz w:val="20"/>
          <w:szCs w:val="20"/>
          <w:lang w:val="es-CL"/>
        </w:rPr>
        <w:t xml:space="preserve">Agosto/enero 2025.</w:t>
      </w:r>
      <w:r>
        <w:rPr>
          <w:rFonts w:ascii="Times New Roman" w:hAnsi="Times New Roman" w:cs="Times New Roman"/>
          <w:sz w:val="20"/>
          <w:szCs w:val="20"/>
          <w:lang w:val="es-CL"/>
        </w:rPr>
      </w:r>
      <w:r>
        <w:rPr>
          <w:rFonts w:ascii="Times New Roman" w:hAnsi="Times New Roman" w:cs="Times New Roman"/>
          <w:sz w:val="20"/>
          <w:szCs w:val="20"/>
          <w:lang w:val="es-CL"/>
        </w:rPr>
      </w:r>
    </w:p>
    <w:p>
      <w:pPr>
        <w:pBdr/>
        <w:spacing w:after="3" w:line="261" w:lineRule="auto"/>
        <w:ind w:right="2043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Diplomado cuidados paliativos y manejo del dolor. 390 hrs. Pedagógicas.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Universidad Autónoma de Chile.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Agosto 2023/febrero 2024.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Curso Trabajo en Equipo. 30 hrs. pedagógicas.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Capacitación SSMSO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Septiembre 2022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  <w:t xml:space="preserve">Curso IAAS. 80 hrs. Pedagógicas. </w:t>
      </w: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  <w:t xml:space="preserve">Capacitación SSMSO</w:t>
      </w: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  <w:t xml:space="preserve">Febrero a abril 2022.</w:t>
      </w: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  <w:t xml:space="preserve">Curso REAS. 27 hrs. Pedagógicas.</w:t>
      </w: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b/>
          <w:color w:val="000000"/>
          <w:sz w:val="20"/>
          <w:lang w:eastAsia="es-ES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  <w:t xml:space="preserve">Capacitación SSMSO</w:t>
      </w: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r>
    </w:p>
    <w:p>
      <w:pPr>
        <w:pBdr/>
        <w:spacing w:after="3" w:line="261" w:lineRule="auto"/>
        <w:ind w:right="2043" w:hanging="10" w:left="98"/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pP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  <w:t xml:space="preserve">Marzo 2022</w:t>
      </w: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r>
      <w:r>
        <w:rPr>
          <w:rFonts w:ascii="Times New Roman" w:hAnsi="Times New Roman" w:eastAsia="Times New Roman" w:cs="Times New Roman"/>
          <w:bCs/>
          <w:color w:val="000000"/>
          <w:sz w:val="20"/>
          <w:lang w:eastAsia="es-ES"/>
        </w:rPr>
      </w:r>
    </w:p>
    <w:sectPr>
      <w:footnotePr/>
      <w:endnotePr/>
      <w:type w:val="nextPage"/>
      <w:pgSz w:h="16838" w:orient="portrait" w:w="11906"/>
      <w:pgMar w:top="1417" w:right="1701" w:bottom="1417" w:left="1843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/>
        <w:ind/>
        <w:rPr/>
      </w:pPr>
      <w:r>
        <w:separator/>
      </w:r>
      <w:r/>
    </w:p>
  </w:footnote>
  <w:footnote w:type="continuationSeparator" w:id="0">
    <w:p>
      <w:pPr>
        <w:pBdr/>
        <w:spacing w:after="0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F34BF"/>
    <w:lvl w:ilvl="0">
      <w:isLgl w:val="false"/>
      <w:lvlJc w:val="left"/>
      <w:lvlText w:val=""/>
      <w:numFmt w:val="bullet"/>
      <w:pPr>
        <w:pBdr/>
        <w:spacing/>
        <w:ind w:hanging="360" w:left="12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0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es-ES" w:eastAsia="es-E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 Light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1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2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1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2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3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5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6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8">
    <w:name w:val="Heading 1"/>
    <w:basedOn w:val="886"/>
    <w:next w:val="886"/>
    <w:link w:val="8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9">
    <w:name w:val="Heading 2"/>
    <w:basedOn w:val="886"/>
    <w:next w:val="886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0">
    <w:name w:val="Heading 3"/>
    <w:basedOn w:val="886"/>
    <w:next w:val="886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1">
    <w:name w:val="Heading 4"/>
    <w:basedOn w:val="886"/>
    <w:next w:val="886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2">
    <w:name w:val="Heading 5"/>
    <w:basedOn w:val="886"/>
    <w:next w:val="886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3">
    <w:name w:val="Heading 6"/>
    <w:basedOn w:val="886"/>
    <w:next w:val="886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4">
    <w:name w:val="Heading 7"/>
    <w:basedOn w:val="886"/>
    <w:next w:val="886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5">
    <w:name w:val="Heading 8"/>
    <w:basedOn w:val="886"/>
    <w:next w:val="886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6">
    <w:name w:val="Heading 9"/>
    <w:basedOn w:val="886"/>
    <w:next w:val="886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7">
    <w:name w:val="Heading 1 Char"/>
    <w:basedOn w:val="887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87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87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87"/>
    <w:link w:val="83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87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87"/>
    <w:link w:val="8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87"/>
    <w:link w:val="8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87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87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6"/>
    <w:next w:val="886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87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6"/>
    <w:next w:val="886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87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6"/>
    <w:next w:val="886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87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2">
    <w:name w:val="Intense Emphasis"/>
    <w:basedOn w:val="88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6"/>
    <w:next w:val="886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87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8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6">
    <w:name w:val="Subtle Emphasis"/>
    <w:basedOn w:val="88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87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87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8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8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6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87"/>
    <w:link w:val="861"/>
    <w:uiPriority w:val="99"/>
    <w:pPr>
      <w:pBdr/>
      <w:spacing/>
      <w:ind/>
    </w:pPr>
  </w:style>
  <w:style w:type="paragraph" w:styleId="863">
    <w:name w:val="Footer"/>
    <w:basedOn w:val="886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87"/>
    <w:link w:val="863"/>
    <w:uiPriority w:val="99"/>
    <w:pPr>
      <w:pBdr/>
      <w:spacing/>
      <w:ind/>
    </w:pPr>
  </w:style>
  <w:style w:type="paragraph" w:styleId="865">
    <w:name w:val="Caption"/>
    <w:basedOn w:val="886"/>
    <w:next w:val="88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6">
    <w:name w:val="footnote text"/>
    <w:basedOn w:val="886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87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6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87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character" w:styleId="872">
    <w:name w:val="Hyperlink"/>
    <w:basedOn w:val="88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3">
    <w:name w:val="FollowedHyperlink"/>
    <w:basedOn w:val="88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6"/>
    <w:next w:val="886"/>
    <w:uiPriority w:val="39"/>
    <w:unhideWhenUsed/>
    <w:pPr>
      <w:pBdr/>
      <w:spacing w:after="100"/>
      <w:ind/>
    </w:pPr>
  </w:style>
  <w:style w:type="paragraph" w:styleId="875">
    <w:name w:val="toc 2"/>
    <w:basedOn w:val="886"/>
    <w:next w:val="886"/>
    <w:uiPriority w:val="39"/>
    <w:unhideWhenUsed/>
    <w:pPr>
      <w:pBdr/>
      <w:spacing w:after="100"/>
      <w:ind w:left="220"/>
    </w:pPr>
  </w:style>
  <w:style w:type="paragraph" w:styleId="876">
    <w:name w:val="toc 3"/>
    <w:basedOn w:val="886"/>
    <w:next w:val="886"/>
    <w:uiPriority w:val="39"/>
    <w:unhideWhenUsed/>
    <w:pPr>
      <w:pBdr/>
      <w:spacing w:after="100"/>
      <w:ind w:left="440"/>
    </w:pPr>
  </w:style>
  <w:style w:type="paragraph" w:styleId="877">
    <w:name w:val="toc 4"/>
    <w:basedOn w:val="886"/>
    <w:next w:val="886"/>
    <w:uiPriority w:val="39"/>
    <w:unhideWhenUsed/>
    <w:pPr>
      <w:pBdr/>
      <w:spacing w:after="100"/>
      <w:ind w:left="660"/>
    </w:pPr>
  </w:style>
  <w:style w:type="paragraph" w:styleId="878">
    <w:name w:val="toc 5"/>
    <w:basedOn w:val="886"/>
    <w:next w:val="886"/>
    <w:uiPriority w:val="39"/>
    <w:unhideWhenUsed/>
    <w:pPr>
      <w:pBdr/>
      <w:spacing w:after="100"/>
      <w:ind w:left="880"/>
    </w:pPr>
  </w:style>
  <w:style w:type="paragraph" w:styleId="879">
    <w:name w:val="toc 6"/>
    <w:basedOn w:val="886"/>
    <w:next w:val="886"/>
    <w:uiPriority w:val="39"/>
    <w:unhideWhenUsed/>
    <w:pPr>
      <w:pBdr/>
      <w:spacing w:after="100"/>
      <w:ind w:left="1100"/>
    </w:pPr>
  </w:style>
  <w:style w:type="paragraph" w:styleId="880">
    <w:name w:val="toc 7"/>
    <w:basedOn w:val="886"/>
    <w:next w:val="886"/>
    <w:uiPriority w:val="39"/>
    <w:unhideWhenUsed/>
    <w:pPr>
      <w:pBdr/>
      <w:spacing w:after="100"/>
      <w:ind w:left="1320"/>
    </w:pPr>
  </w:style>
  <w:style w:type="paragraph" w:styleId="881">
    <w:name w:val="toc 8"/>
    <w:basedOn w:val="886"/>
    <w:next w:val="886"/>
    <w:uiPriority w:val="39"/>
    <w:unhideWhenUsed/>
    <w:pPr>
      <w:pBdr/>
      <w:spacing w:after="100"/>
      <w:ind w:left="1540"/>
    </w:pPr>
  </w:style>
  <w:style w:type="paragraph" w:styleId="882">
    <w:name w:val="toc 9"/>
    <w:basedOn w:val="886"/>
    <w:next w:val="886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87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6"/>
    <w:next w:val="886"/>
    <w:uiPriority w:val="99"/>
    <w:unhideWhenUsed/>
    <w:pPr>
      <w:pBdr/>
      <w:spacing w:after="0" w:afterAutospacing="0"/>
      <w:ind/>
    </w:pPr>
  </w:style>
  <w:style w:type="paragraph" w:styleId="886" w:default="1">
    <w:name w:val="Normal"/>
    <w:qFormat/>
    <w:pPr>
      <w:pBdr/>
      <w:spacing w:after="160" w:line="259" w:lineRule="auto"/>
      <w:ind/>
    </w:pPr>
    <w:rPr>
      <w:sz w:val="22"/>
      <w:szCs w:val="22"/>
      <w:lang w:eastAsia="en-US"/>
    </w:rPr>
  </w:style>
  <w:style w:type="character" w:styleId="887" w:default="1">
    <w:name w:val="Default Paragraph Font"/>
    <w:uiPriority w:val="1"/>
    <w:semiHidden/>
    <w:unhideWhenUsed/>
    <w:pPr>
      <w:pBdr/>
      <w:spacing/>
      <w:ind/>
    </w:pPr>
  </w:style>
  <w:style w:type="table" w:styleId="88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9" w:default="1">
    <w:name w:val="No List"/>
    <w:uiPriority w:val="99"/>
    <w:semiHidden/>
    <w:unhideWhenUsed/>
    <w:pPr>
      <w:pBdr/>
      <w:spacing/>
      <w:ind/>
    </w:pPr>
  </w:style>
  <w:style w:type="table" w:styleId="890" w:customStyle="1">
    <w:name w:val="Table Grid"/>
    <w:qFormat/>
    <w:pPr>
      <w:pBdr/>
      <w:spacing/>
      <w:ind/>
    </w:pPr>
    <w:rPr>
      <w:rFonts w:eastAsiaTheme="minorEastAsi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1">
    <w:name w:val="List Paragraph"/>
    <w:basedOn w:val="886"/>
    <w:uiPriority w:val="34"/>
    <w:qFormat/>
    <w:pPr>
      <w:pBdr/>
      <w:spacing/>
      <w:ind w:left="720"/>
      <w:contextualSpacing w:val="true"/>
    </w:pPr>
  </w:style>
  <w:style w:type="paragraph" w:styleId="892">
    <w:name w:val="No Spacing"/>
    <w:uiPriority w:val="1"/>
    <w:qFormat/>
    <w:pPr>
      <w:pBdr/>
      <w:spacing/>
      <w:ind/>
    </w:pPr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</dc:creator>
  <cp:revision>102</cp:revision>
  <dcterms:created xsi:type="dcterms:W3CDTF">2021-11-03T00:52:00Z</dcterms:created>
  <dcterms:modified xsi:type="dcterms:W3CDTF">2025-12-18T17:43:11Z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AF837F2DFDA94841818F86FEF4EB6D89_12</vt:lpwstr>
  </property>
</Properties>
</file>