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i w:val="1"/>
          <w:color w:val="1f497d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i w:val="1"/>
          <w:color w:val="1f497d"/>
          <w:sz w:val="52"/>
          <w:szCs w:val="52"/>
          <w:u w:val="single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sz w:val="52"/>
          <w:szCs w:val="52"/>
          <w:u w:val="single"/>
          <w:rtl w:val="0"/>
        </w:rPr>
        <w:t xml:space="preserve">Curriculum Vitae               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i w:val="1"/>
          <w:color w:val="1f497d"/>
          <w:sz w:val="52"/>
          <w:szCs w:val="52"/>
          <w:u w:val="single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sz w:val="52"/>
          <w:szCs w:val="52"/>
          <w:u w:val="single"/>
          <w:rtl w:val="0"/>
        </w:rPr>
        <w:t xml:space="preserve">                                                     </w:t>
      </w:r>
      <w:r w:rsidDel="00000000" w:rsidR="00000000" w:rsidRPr="00000000">
        <w:rPr/>
        <w:drawing>
          <wp:inline distB="0" distT="0" distL="0" distR="0">
            <wp:extent cx="1729248" cy="12969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9248" cy="1296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i w:val="1"/>
          <w:color w:val="1f497d"/>
          <w:sz w:val="52"/>
          <w:szCs w:val="52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Nombre</w:t>
        <w:tab/>
        <w:t xml:space="preserve">Pablo Guillermo Rojas Muñoz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Nacionalidad</w:t>
        <w:tab/>
        <w:t xml:space="preserve"> Chilena.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Rut</w:t>
        <w:tab/>
        <w:t xml:space="preserve"> 16.428.553-7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Fecha de Nacimiento</w:t>
        <w:tab/>
        <w:t xml:space="preserve"> Diciembre 30 de 1986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Edad                                                          38 años.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Estado Civil</w:t>
        <w:tab/>
        <w:t xml:space="preserve"> Soltero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Hijas :.                                                      cuatros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hanging="360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Dirección</w:t>
        <w:tab/>
        <w:t xml:space="preserve">los agustinos 2882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hanging="360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Puente Alto.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hanging="360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Teléfonos                                                 9-28995130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hanging="360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2-8848598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Correo Electrónico</w:t>
        <w:tab/>
        <w:t xml:space="preserve"> </w:t>
        <w:tab/>
        <w:tab/>
        <w:t xml:space="preserve"> rojasmunozpablo@gmail.com.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Perfil Profesional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Experiencia con clientes, sector comercial y venta, gran empatía, liderazgo y responsabilidad en el trabajo.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Capacidad para enfrentar nuevos desafíos con clientes internos y externos, y para trabajar bajo  presión. Orientación al cumplimiento de metas y objetivos y para trabajar en equipo también de manera independiente, además poseo licencia de conducir profesional A2 y A3 y actualmente me desempeño como conductor de transporte público.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rFonts w:ascii="Cambria" w:cs="Cambria" w:eastAsia="Cambria" w:hAnsi="Cambria"/>
          <w:b w:val="1"/>
          <w:i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>
          <w:rFonts w:ascii="Cambria" w:cs="Cambria" w:eastAsia="Cambria" w:hAnsi="Cambria"/>
          <w:b w:val="1"/>
          <w:i w:val="1"/>
          <w:color w:val="1f497d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sz w:val="24"/>
          <w:szCs w:val="24"/>
          <w:rtl w:val="0"/>
        </w:rPr>
        <w:t xml:space="preserve">Antecedentes Académicos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Enseñanza Superior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2007-2010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Universidad de ciencias e informática ucinf pedagogía en educación física, cursado hasta tercer año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</w:t>
        <w:tab/>
        <w:tab/>
        <w:tab/>
        <w:tab/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540" w:hanging="3540"/>
        <w:jc w:val="both"/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Enseñanza Media</w:t>
      </w:r>
    </w:p>
    <w:p w:rsidR="00000000" w:rsidDel="00000000" w:rsidP="00000000" w:rsidRDefault="00000000" w:rsidRPr="00000000" w14:paraId="00000021">
      <w:pPr>
        <w:ind w:left="3540" w:hanging="35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2002 –2005</w:t>
      </w:r>
      <w:r w:rsidDel="00000000" w:rsidR="00000000" w:rsidRPr="00000000">
        <w:rPr>
          <w:rFonts w:ascii="Arial" w:cs="Arial" w:eastAsia="Arial" w:hAnsi="Arial"/>
          <w:color w:val="1f497d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Liceo lo Planella, actual José Abelardo Núñez. La florida santiago.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Enseñanza Básica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1993 – 2000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Colegio Particular “The Garden School”, La Florida, Santiago.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Antecedentes Laborales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rtl w:val="0"/>
        </w:rPr>
        <w:t xml:space="preserve">__________________________________________________________________ 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jc w:val="both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1146" w:firstLine="0"/>
        <w:jc w:val="both"/>
        <w:rPr>
          <w:b w:val="1"/>
          <w:i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1146" w:firstLine="0"/>
        <w:jc w:val="both"/>
        <w:rPr>
          <w:b w:val="1"/>
          <w:i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1146" w:firstLine="0"/>
        <w:jc w:val="both"/>
        <w:rPr>
          <w:b w:val="1"/>
          <w:i w:val="1"/>
          <w:color w:val="1f497d"/>
          <w:sz w:val="22"/>
          <w:szCs w:val="22"/>
        </w:rPr>
      </w:pPr>
      <w:r w:rsidDel="00000000" w:rsidR="00000000" w:rsidRPr="00000000">
        <w:rPr>
          <w:b w:val="1"/>
          <w:i w:val="1"/>
          <w:color w:val="1f497d"/>
          <w:sz w:val="22"/>
          <w:szCs w:val="22"/>
          <w:rtl w:val="0"/>
        </w:rPr>
        <w:t xml:space="preserve">Actualmente                                          </w:t>
      </w:r>
      <w:r w:rsidDel="00000000" w:rsidR="00000000" w:rsidRPr="00000000">
        <w:rPr>
          <w:i w:val="1"/>
          <w:color w:val="1f497d"/>
          <w:sz w:val="22"/>
          <w:szCs w:val="22"/>
          <w:rtl w:val="0"/>
        </w:rPr>
        <w:t xml:space="preserve">Desempeñandome  como conductor profesional                   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1146" w:firstLine="0"/>
        <w:jc w:val="both"/>
        <w:rPr>
          <w:i w:val="1"/>
          <w:color w:val="1f497d"/>
          <w:sz w:val="22"/>
          <w:szCs w:val="22"/>
        </w:rPr>
      </w:pPr>
      <w:r w:rsidDel="00000000" w:rsidR="00000000" w:rsidRPr="00000000">
        <w:rPr>
          <w:b w:val="1"/>
          <w:i w:val="1"/>
          <w:color w:val="1f497d"/>
          <w:sz w:val="22"/>
          <w:szCs w:val="22"/>
          <w:rtl w:val="0"/>
        </w:rPr>
        <w:t xml:space="preserve">                                                           </w:t>
      </w:r>
      <w:r w:rsidDel="00000000" w:rsidR="00000000" w:rsidRPr="00000000">
        <w:rPr>
          <w:i w:val="1"/>
          <w:color w:val="1f497d"/>
          <w:sz w:val="22"/>
          <w:szCs w:val="22"/>
          <w:rtl w:val="0"/>
        </w:rPr>
        <w:t xml:space="preserve">  Transantiago, Subus.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1146" w:firstLine="0"/>
        <w:jc w:val="both"/>
        <w:rPr>
          <w:b w:val="1"/>
          <w:i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1146" w:firstLine="0"/>
        <w:jc w:val="both"/>
        <w:rPr>
          <w:i w:val="1"/>
          <w:color w:val="1f497d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sz w:val="22"/>
          <w:szCs w:val="22"/>
          <w:rtl w:val="0"/>
        </w:rPr>
        <w:t xml:space="preserve">2020-a la fecha                                         </w:t>
      </w:r>
      <w:r w:rsidDel="00000000" w:rsidR="00000000" w:rsidRPr="00000000">
        <w:rPr>
          <w:rFonts w:ascii="Cambria" w:cs="Cambria" w:eastAsia="Cambria" w:hAnsi="Cambria"/>
          <w:i w:val="1"/>
          <w:color w:val="1f497d"/>
          <w:sz w:val="22"/>
          <w:szCs w:val="22"/>
          <w:rtl w:val="0"/>
        </w:rPr>
        <w:t xml:space="preserve">Desde abril del 2020 a la fecha dedicándome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4746" w:firstLine="0"/>
        <w:jc w:val="both"/>
        <w:rPr>
          <w:i w:val="1"/>
          <w:color w:val="1f497d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sz w:val="22"/>
          <w:szCs w:val="22"/>
          <w:rtl w:val="0"/>
        </w:rPr>
        <w:t xml:space="preserve">A la compra y venta de vehículos                       motorizados de manera particular y como técnico operario aeronáutico en acciona airport desempeñándome como operario teccnico, recibiendo aeronaves y despachandolas controlando su libre trajercto, entre otros.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426" w:firstLine="0"/>
        <w:jc w:val="both"/>
        <w:rPr>
          <w:rFonts w:ascii="Cambria" w:cs="Cambria" w:eastAsia="Cambria" w:hAnsi="Cambria"/>
          <w:i w:val="1"/>
          <w:color w:val="1f497d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sz w:val="22"/>
          <w:szCs w:val="22"/>
          <w:rtl w:val="0"/>
        </w:rPr>
        <w:t xml:space="preserve">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426" w:firstLine="0"/>
        <w:jc w:val="both"/>
        <w:rPr>
          <w:rFonts w:ascii="Cambria" w:cs="Cambria" w:eastAsia="Cambria" w:hAnsi="Cambria"/>
          <w:b w:val="1"/>
          <w:i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5"/>
        </w:tabs>
        <w:ind w:left="426" w:firstLine="0"/>
        <w:jc w:val="both"/>
        <w:rPr>
          <w:rFonts w:ascii="Arial" w:cs="Arial" w:eastAsia="Arial" w:hAnsi="Arial"/>
          <w:b w:val="1"/>
          <w:i w:val="1"/>
          <w:color w:val="1f497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f497d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2018 - 04/2020                                                      </w:t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Ejecutivo Multiskill en WOM Sucursales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  Moneda 957 Centro y Sucursal Plazuela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 Independencia Puente Alto, recontratado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Por la misma empresa Nextel Actual Wom.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(2011-2020)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2016-2018                                                              </w:t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Asistente comercial de Crédito, Ripley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  Plaza Egaña(venta créditos, seguros,pro-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Ductos intangibles entre otros.</w:t>
      </w:r>
      <w:r w:rsidDel="00000000" w:rsidR="00000000" w:rsidRPr="00000000">
        <w:rPr>
          <w:rFonts w:ascii="Arial" w:cs="Arial" w:eastAsia="Arial" w:hAnsi="Arial"/>
          <w:b w:val="1"/>
          <w:i w:val="1"/>
          <w:color w:val="1f497d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2011 – 12/2015</w:t>
      </w:r>
      <w:r w:rsidDel="00000000" w:rsidR="00000000" w:rsidRPr="00000000">
        <w:rPr>
          <w:rFonts w:ascii="Arial" w:cs="Arial" w:eastAsia="Arial" w:hAnsi="Arial"/>
          <w:b w:val="1"/>
          <w:color w:val="1f497d"/>
          <w:rtl w:val="0"/>
        </w:rPr>
        <w:t xml:space="preserve">                                               </w:t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Ejecutivo Call Center para Nextel en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    Xerox (Contact Center)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 Ejecutivo de ventas y posteriormente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  BackOffice comercial ventas business  y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            Consumer en WOM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Licencias de conducir</w:t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B/C/A2/A3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Herramientas:</w:t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sistemas operativos  siebel, Pgc, Mat New Mat, BSCS, itf Core Bancario,  general  y herramientas web.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Recomendaciones:                          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1f497d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Christian Aravena(Lider Sucursal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P.Independencia Pte Alto)+56964514000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WOM.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Daniel Díaz C.(Supervisor de crédito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Ripley Plaza Egaña)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(+56996398914)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Luis Rojas Nuñez, Sub Gerente de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Servicios Financieros Car S.A.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i w:val="1"/>
          <w:color w:val="1f497d"/>
        </w:rPr>
      </w:pPr>
      <w:r w:rsidDel="00000000" w:rsidR="00000000" w:rsidRPr="00000000">
        <w:rPr>
          <w:rFonts w:ascii="Cambria" w:cs="Cambria" w:eastAsia="Cambria" w:hAnsi="Cambria"/>
          <w:i w:val="1"/>
          <w:color w:val="1f497d"/>
          <w:rtl w:val="0"/>
        </w:rPr>
        <w:t xml:space="preserve">                                                                         (Ripley Plaza Tobalaba) 9-3236912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</w:t>
      </w:r>
    </w:p>
    <w:p w:rsidR="00000000" w:rsidDel="00000000" w:rsidP="00000000" w:rsidRDefault="00000000" w:rsidRPr="00000000" w14:paraId="0000006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63">
      <w:pPr>
        <w:rPr>
          <w:i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2" w:w="12242" w:orient="portrait"/>
      <w:pgMar w:bottom="851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mbria" w:cs="Cambria" w:eastAsia="Cambria" w:hAnsi="Cambria"/>
        <w:b w:val="1"/>
        <w:i w:val="1"/>
        <w:color w:val="1f497d"/>
      </w:rPr>
    </w:pPr>
    <w:r w:rsidDel="00000000" w:rsidR="00000000" w:rsidRPr="00000000">
      <w:rPr>
        <w:rFonts w:ascii="Cambria" w:cs="Cambria" w:eastAsia="Cambria" w:hAnsi="Cambria"/>
        <w:b w:val="1"/>
        <w:i w:val="1"/>
        <w:color w:val="1f497d"/>
        <w:rtl w:val="0"/>
      </w:rPr>
      <w:t xml:space="preserve">Pablo Rojas Muñoz</w:t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widowControl w:val="0"/>
    </w:pPr>
    <w:rPr>
      <w:i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